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A81F2F" w:rsidRPr="00A81F2F" w:rsidRDefault="00A81F2F" w:rsidP="00A81F2F">
      <w:pPr>
        <w:pStyle w:val="a4"/>
        <w:spacing w:before="0" w:beforeAutospacing="0" w:after="0" w:afterAutospacing="0" w:line="276" w:lineRule="auto"/>
        <w:jc w:val="center"/>
        <w:rPr>
          <w:i/>
          <w:color w:val="FF0000"/>
          <w:sz w:val="32"/>
          <w:szCs w:val="32"/>
        </w:rPr>
      </w:pPr>
      <w:bookmarkStart w:id="0" w:name="_GoBack"/>
      <w:bookmarkEnd w:id="0"/>
      <w:r w:rsidRPr="00A81F2F">
        <w:rPr>
          <w:rFonts w:eastAsiaTheme="minorEastAsia"/>
          <w:b/>
          <w:bCs/>
          <w:i/>
          <w:color w:val="FF0000"/>
          <w:kern w:val="24"/>
          <w:sz w:val="32"/>
          <w:szCs w:val="32"/>
        </w:rPr>
        <w:t>Порядок обеспечения продуктами детского сада</w:t>
      </w:r>
    </w:p>
    <w:p w:rsidR="00A81F2F" w:rsidRPr="00A81F2F" w:rsidRDefault="00A81F2F" w:rsidP="00A81F2F">
      <w:pPr>
        <w:pStyle w:val="a4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A81F2F">
        <w:rPr>
          <w:rFonts w:eastAsiaTheme="minorEastAsia"/>
          <w:color w:val="002060"/>
          <w:kern w:val="24"/>
          <w:sz w:val="28"/>
          <w:szCs w:val="28"/>
        </w:rPr>
        <w:t>1.Продукты для детского сада закупаются в торговой сети, и доставляются предприятием торговли на договорной основе.</w:t>
      </w:r>
    </w:p>
    <w:p w:rsidR="00A81F2F" w:rsidRPr="00A81F2F" w:rsidRDefault="00A81F2F" w:rsidP="00A81F2F">
      <w:pPr>
        <w:pStyle w:val="a4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A81F2F">
        <w:rPr>
          <w:rFonts w:eastAsiaTheme="minorEastAsia"/>
          <w:color w:val="002060"/>
          <w:kern w:val="24"/>
          <w:sz w:val="28"/>
          <w:szCs w:val="28"/>
        </w:rPr>
        <w:t>2.Транспортировка пищевых продуктов проводится в условиях, обеспечивающих их сохранность и предохраняющих от загрязнения.</w:t>
      </w:r>
    </w:p>
    <w:p w:rsidR="00A81F2F" w:rsidRPr="00A81F2F" w:rsidRDefault="00A81F2F" w:rsidP="00A81F2F">
      <w:pPr>
        <w:pStyle w:val="a4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A81F2F">
        <w:rPr>
          <w:rFonts w:eastAsiaTheme="minorEastAsia"/>
          <w:color w:val="002060"/>
          <w:kern w:val="24"/>
          <w:sz w:val="28"/>
          <w:szCs w:val="28"/>
        </w:rPr>
        <w:t xml:space="preserve">3. Доставка пищевых продуктов осуществляется специализированным транспортом, имеющим санитарный паспорт. </w:t>
      </w:r>
    </w:p>
    <w:p w:rsidR="00A81F2F" w:rsidRPr="00A81F2F" w:rsidRDefault="00A81F2F" w:rsidP="00A81F2F">
      <w:pPr>
        <w:pStyle w:val="a4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A81F2F">
        <w:rPr>
          <w:rFonts w:eastAsiaTheme="minorEastAsia"/>
          <w:color w:val="002060"/>
          <w:kern w:val="24"/>
          <w:sz w:val="28"/>
          <w:szCs w:val="28"/>
        </w:rPr>
        <w:t>4. Входной контроль поступающих продуктов осуществляет ответственное лицо, назначенное приказом заведующей в начале учебного года. Результаты контроля регистрируются в журнале установленного образца, (бракераж сырых продуктов).</w:t>
      </w:r>
    </w:p>
    <w:p w:rsidR="00A81F2F" w:rsidRPr="00A81F2F" w:rsidRDefault="00A81F2F" w:rsidP="00A81F2F">
      <w:pPr>
        <w:pStyle w:val="a4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A81F2F">
        <w:rPr>
          <w:rFonts w:eastAsiaTheme="minorEastAsia"/>
          <w:color w:val="002060"/>
          <w:kern w:val="24"/>
          <w:sz w:val="28"/>
          <w:szCs w:val="28"/>
        </w:rPr>
        <w:t xml:space="preserve">5.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Товар принимает </w:t>
      </w:r>
      <w:proofErr w:type="spellStart"/>
      <w:r w:rsidRPr="00A81F2F">
        <w:rPr>
          <w:rFonts w:eastAsiaTheme="minorEastAsia"/>
          <w:color w:val="002060"/>
          <w:kern w:val="24"/>
          <w:sz w:val="28"/>
          <w:szCs w:val="28"/>
        </w:rPr>
        <w:t>бракеражная</w:t>
      </w:r>
      <w:proofErr w:type="spellEnd"/>
      <w:r w:rsidRPr="00A81F2F">
        <w:rPr>
          <w:rFonts w:eastAsiaTheme="minorEastAsia"/>
          <w:color w:val="002060"/>
          <w:kern w:val="24"/>
          <w:sz w:val="28"/>
          <w:szCs w:val="28"/>
        </w:rPr>
        <w:t xml:space="preserve"> комиссия, некачественный товар подлежит возврату.</w:t>
      </w:r>
    </w:p>
    <w:p w:rsidR="00A81F2F" w:rsidRPr="00A81F2F" w:rsidRDefault="00A81F2F" w:rsidP="00A81F2F">
      <w:pPr>
        <w:pStyle w:val="a4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A81F2F">
        <w:rPr>
          <w:rFonts w:eastAsiaTheme="minorEastAsia"/>
          <w:color w:val="002060"/>
          <w:kern w:val="24"/>
          <w:sz w:val="28"/>
          <w:szCs w:val="28"/>
        </w:rPr>
        <w:t>6. В нашем детском саду складские помещения   для хранения продуктов оборудованы приборами для измерения температуры воздуха, холодильное оборудование - контрольными термометрами.</w:t>
      </w:r>
    </w:p>
    <w:p w:rsidR="00A81F2F" w:rsidRPr="00A81F2F" w:rsidRDefault="00A81F2F" w:rsidP="00A81F2F">
      <w:pPr>
        <w:pStyle w:val="a4"/>
        <w:spacing w:before="0" w:beforeAutospacing="0" w:after="0" w:afterAutospacing="0" w:line="276" w:lineRule="auto"/>
        <w:jc w:val="center"/>
        <w:rPr>
          <w:b/>
          <w:i/>
          <w:color w:val="FF0000"/>
          <w:sz w:val="32"/>
          <w:szCs w:val="32"/>
        </w:rPr>
      </w:pPr>
      <w:r w:rsidRPr="00A81F2F">
        <w:rPr>
          <w:rFonts w:eastAsiaTheme="minorEastAsia"/>
          <w:b/>
          <w:bCs/>
          <w:i/>
          <w:color w:val="FF0000"/>
          <w:kern w:val="24"/>
          <w:sz w:val="32"/>
          <w:szCs w:val="32"/>
        </w:rPr>
        <w:t>Принципы питания детей в детском саду:</w:t>
      </w:r>
    </w:p>
    <w:p w:rsidR="00A81F2F" w:rsidRPr="00A81F2F" w:rsidRDefault="00A81F2F" w:rsidP="00A81F2F">
      <w:pPr>
        <w:pStyle w:val="a4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proofErr w:type="gramStart"/>
      <w:r w:rsidRPr="00A81F2F">
        <w:rPr>
          <w:rFonts w:eastAsiaTheme="minorEastAsia"/>
          <w:color w:val="002060"/>
          <w:kern w:val="24"/>
          <w:sz w:val="28"/>
          <w:szCs w:val="28"/>
        </w:rPr>
        <w:t>1.В повседневный рацион включены основные группы продуктов: мясо, рыба, молоко, яйца, фрукты, овощи, сахар, хлеб, крупы и др.</w:t>
      </w:r>
      <w:proofErr w:type="gramEnd"/>
    </w:p>
    <w:p w:rsidR="00A81F2F" w:rsidRPr="00A81F2F" w:rsidRDefault="00A81F2F" w:rsidP="00A81F2F">
      <w:pPr>
        <w:pStyle w:val="a4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proofErr w:type="gramStart"/>
      <w:r w:rsidRPr="00A81F2F">
        <w:rPr>
          <w:rFonts w:eastAsiaTheme="minorEastAsia"/>
          <w:color w:val="002060"/>
          <w:kern w:val="24"/>
          <w:sz w:val="28"/>
          <w:szCs w:val="28"/>
        </w:rPr>
        <w:t>2.Исключены из рациона питания продукты и блюда, которые способны оказывать негативное  действие на слизистую органов пищеварения, а также продукты, которые могут  привезти к ухудшению здоровья у детей с хроническими заболеваниями вне стадии обострения) или компенсированными функциональными нарушениями органов желудочно-кишечного тракта (щадящее питание).</w:t>
      </w:r>
      <w:proofErr w:type="gramEnd"/>
    </w:p>
    <w:p w:rsidR="00A81F2F" w:rsidRPr="00A81F2F" w:rsidRDefault="00A81F2F" w:rsidP="00A81F2F">
      <w:pPr>
        <w:pStyle w:val="a4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A81F2F">
        <w:rPr>
          <w:rFonts w:eastAsiaTheme="minorEastAsia"/>
          <w:color w:val="002060"/>
          <w:kern w:val="24"/>
          <w:sz w:val="28"/>
          <w:szCs w:val="28"/>
        </w:rPr>
        <w:t>3.Обеспечение санитарно-эпидемиологической безопасности питания, включающее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</w:r>
    </w:p>
    <w:p w:rsidR="00A81F2F" w:rsidRPr="00A81F2F" w:rsidRDefault="00A81F2F" w:rsidP="00A81F2F">
      <w:pPr>
        <w:pStyle w:val="a4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 w:rsidRPr="00A81F2F">
        <w:rPr>
          <w:rFonts w:eastAsiaTheme="minorEastAsia"/>
          <w:color w:val="FF0000"/>
          <w:kern w:val="24"/>
          <w:sz w:val="28"/>
          <w:szCs w:val="28"/>
        </w:rPr>
        <w:t>Уважаемые родители, пожалуйста, обратите внимание на следующие рекомендации:</w:t>
      </w:r>
    </w:p>
    <w:p w:rsidR="00A81F2F" w:rsidRPr="00A81F2F" w:rsidRDefault="00A81F2F" w:rsidP="00A81F2F">
      <w:pPr>
        <w:pStyle w:val="a4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A81F2F">
        <w:rPr>
          <w:rFonts w:eastAsiaTheme="minorEastAsia"/>
          <w:color w:val="002060"/>
          <w:kern w:val="24"/>
          <w:sz w:val="28"/>
          <w:szCs w:val="28"/>
        </w:rPr>
        <w:t>1.Питание ребенка в дошкольном учреждении и в семье должно сочетаться. С этой целью в каждой группе вывешивается меню. </w:t>
      </w:r>
    </w:p>
    <w:p w:rsidR="00A81F2F" w:rsidRPr="00A81F2F" w:rsidRDefault="00A81F2F" w:rsidP="00A81F2F">
      <w:pPr>
        <w:pStyle w:val="a4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A81F2F">
        <w:rPr>
          <w:rFonts w:eastAsiaTheme="minorEastAsia"/>
          <w:color w:val="002060"/>
          <w:kern w:val="24"/>
          <w:sz w:val="28"/>
          <w:szCs w:val="28"/>
        </w:rPr>
        <w:t>2.Пожалуйста, внимательно, изучайте его, если у  вашего ребенка есть хронические заболевания и  какие-либо противопоказания  к определенным продуктам питания предупредите об этом медицинскую сестру  и воспитателей группы.</w:t>
      </w:r>
    </w:p>
    <w:p w:rsidR="00310877" w:rsidRPr="00A81F2F" w:rsidRDefault="00A81F2F" w:rsidP="00A81F2F">
      <w:pPr>
        <w:spacing w:line="276" w:lineRule="auto"/>
        <w:rPr>
          <w:color w:val="002060"/>
          <w:sz w:val="28"/>
          <w:szCs w:val="28"/>
        </w:rPr>
      </w:pPr>
      <w:r w:rsidRPr="00A81F2F">
        <w:rPr>
          <w:rFonts w:eastAsiaTheme="minorEastAsia"/>
          <w:color w:val="002060"/>
          <w:kern w:val="24"/>
          <w:sz w:val="28"/>
          <w:szCs w:val="28"/>
        </w:rPr>
        <w:t> 3.До отправления ребенка в детский сад не кормите его, т.к. это нарушает режим питания  и  приводит к снижению аппетита. Если Вы приводите ребенка  с 7.00-7.30, то дома можно дать сок и (или) какие - либо фрукты</w:t>
      </w:r>
      <w:r w:rsidRPr="00A81F2F">
        <w:rPr>
          <w:rFonts w:eastAsiaTheme="minorEastAsia"/>
          <w:color w:val="002060"/>
          <w:kern w:val="24"/>
          <w:sz w:val="28"/>
          <w:szCs w:val="28"/>
        </w:rPr>
        <w:t>.</w:t>
      </w:r>
    </w:p>
    <w:sectPr w:rsidR="00310877" w:rsidRPr="00A81F2F" w:rsidSect="00A81F2F">
      <w:pgSz w:w="11906" w:h="16838"/>
      <w:pgMar w:top="720" w:right="720" w:bottom="720" w:left="720" w:header="708" w:footer="708" w:gutter="0"/>
      <w:pgBorders w:offsetFrom="page">
        <w:top w:val="dashed" w:sz="4" w:space="24" w:color="002060"/>
        <w:left w:val="dashed" w:sz="4" w:space="24" w:color="002060"/>
        <w:bottom w:val="dashed" w:sz="4" w:space="24" w:color="002060"/>
        <w:right w:val="dashed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2F"/>
    <w:rsid w:val="00310877"/>
    <w:rsid w:val="009039F8"/>
    <w:rsid w:val="00A8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F8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03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039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03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9F8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039F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039F8"/>
    <w:rPr>
      <w:b/>
      <w:bCs/>
      <w:sz w:val="28"/>
      <w:szCs w:val="28"/>
      <w:lang w:eastAsia="ru-RU"/>
    </w:rPr>
  </w:style>
  <w:style w:type="character" w:styleId="a3">
    <w:name w:val="Strong"/>
    <w:qFormat/>
    <w:rsid w:val="009039F8"/>
    <w:rPr>
      <w:b/>
      <w:bCs/>
    </w:rPr>
  </w:style>
  <w:style w:type="paragraph" w:styleId="a4">
    <w:name w:val="Normal (Web)"/>
    <w:basedOn w:val="a"/>
    <w:uiPriority w:val="99"/>
    <w:semiHidden/>
    <w:unhideWhenUsed/>
    <w:rsid w:val="00A81F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F8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03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039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03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9F8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039F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039F8"/>
    <w:rPr>
      <w:b/>
      <w:bCs/>
      <w:sz w:val="28"/>
      <w:szCs w:val="28"/>
      <w:lang w:eastAsia="ru-RU"/>
    </w:rPr>
  </w:style>
  <w:style w:type="character" w:styleId="a3">
    <w:name w:val="Strong"/>
    <w:qFormat/>
    <w:rsid w:val="009039F8"/>
    <w:rPr>
      <w:b/>
      <w:bCs/>
    </w:rPr>
  </w:style>
  <w:style w:type="paragraph" w:styleId="a4">
    <w:name w:val="Normal (Web)"/>
    <w:basedOn w:val="a"/>
    <w:uiPriority w:val="99"/>
    <w:semiHidden/>
    <w:unhideWhenUsed/>
    <w:rsid w:val="00A81F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Company>Home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2016-04-04T02:17:00Z</dcterms:created>
  <dcterms:modified xsi:type="dcterms:W3CDTF">2016-04-04T02:21:00Z</dcterms:modified>
</cp:coreProperties>
</file>